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6C" w:rsidRDefault="007F726C" w:rsidP="007F726C">
      <w:pPr>
        <w:tabs>
          <w:tab w:val="left" w:pos="315"/>
        </w:tabs>
        <w:rPr>
          <w:rFonts w:ascii="Arial" w:hAnsi="Arial" w:cs="Arial"/>
          <w:sz w:val="28"/>
          <w:szCs w:val="28"/>
        </w:rPr>
      </w:pPr>
    </w:p>
    <w:p w:rsidR="007F726C" w:rsidRDefault="007F726C" w:rsidP="007F726C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Тарифы на коммунальные услуги на 2015 год</w:t>
      </w:r>
      <w:r>
        <w:rPr>
          <w:rStyle w:val="apple-converted-space"/>
          <w:rFonts w:ascii="Arial" w:hAnsi="Arial" w:cs="Arial"/>
          <w:sz w:val="32"/>
          <w:szCs w:val="32"/>
        </w:rPr>
        <w:t> </w:t>
      </w:r>
    </w:p>
    <w:p w:rsidR="007F726C" w:rsidRDefault="007F726C" w:rsidP="007F726C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W w:w="4922" w:type="pct"/>
        <w:tblInd w:w="157" w:type="dxa"/>
        <w:shd w:val="clear" w:color="auto" w:fill="BCD1FB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1849"/>
        <w:gridCol w:w="787"/>
        <w:gridCol w:w="1483"/>
        <w:gridCol w:w="1796"/>
        <w:gridCol w:w="3763"/>
      </w:tblGrid>
      <w:tr w:rsidR="007F726C" w:rsidTr="007F726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коммунальной услуги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изме-ения</w:t>
            </w:r>
            <w:proofErr w:type="spellEnd"/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160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6C" w:rsidRDefault="007F726C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Одноставочные</w:t>
            </w:r>
            <w:proofErr w:type="spellEnd"/>
            <w:r>
              <w:rPr>
                <w:rFonts w:ascii="Arial" w:hAnsi="Arial" w:cs="Arial"/>
              </w:rPr>
              <w:t xml:space="preserve"> тарифы, руб. за единицу измерения</w:t>
            </w:r>
          </w:p>
        </w:tc>
        <w:tc>
          <w:tcPr>
            <w:tcW w:w="18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7F726C" w:rsidTr="007F726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 января по 30 июня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8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 июля по 31 декабря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18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F726C" w:rsidTr="007F726C">
        <w:tc>
          <w:tcPr>
            <w:tcW w:w="26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Гкал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1386,04 </w:t>
            </w:r>
          </w:p>
        </w:tc>
        <w:tc>
          <w:tcPr>
            <w:tcW w:w="8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1500,94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Региональной службы по тарифам </w:t>
            </w:r>
            <w:proofErr w:type="spellStart"/>
            <w:r>
              <w:rPr>
                <w:rFonts w:ascii="Arial" w:hAnsi="Arial" w:cs="Arial"/>
              </w:rPr>
              <w:t>ХМАО-Югры</w:t>
            </w:r>
            <w:proofErr w:type="spellEnd"/>
            <w:r>
              <w:rPr>
                <w:rFonts w:ascii="Arial" w:hAnsi="Arial" w:cs="Arial"/>
              </w:rPr>
              <w:t xml:space="preserve"> от 09.12.2014 №154-нп «Об установлении тарифов на тепловую энергию (мощность), поставляемую теплоснабжающими организациями потребителям» </w:t>
            </w:r>
          </w:p>
        </w:tc>
      </w:tr>
      <w:tr w:rsidR="007F726C" w:rsidTr="007F726C">
        <w:tc>
          <w:tcPr>
            <w:tcW w:w="26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 -122,34; прочие потребители – 103,68.</w:t>
            </w:r>
          </w:p>
        </w:tc>
        <w:tc>
          <w:tcPr>
            <w:tcW w:w="8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 - 133,48;</w:t>
            </w:r>
          </w:p>
          <w:p w:rsidR="007F726C" w:rsidRDefault="007F726C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потребители – 113,12.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Региональной службы по тарифам </w:t>
            </w:r>
            <w:proofErr w:type="spellStart"/>
            <w:r>
              <w:rPr>
                <w:rFonts w:ascii="Arial" w:hAnsi="Arial" w:cs="Arial"/>
              </w:rPr>
              <w:t>ХМАО-Югры</w:t>
            </w:r>
            <w:proofErr w:type="spellEnd"/>
            <w:r>
              <w:rPr>
                <w:rFonts w:ascii="Arial" w:hAnsi="Arial" w:cs="Arial"/>
              </w:rPr>
              <w:t xml:space="preserve"> от 11.12.2014 №171-нп «Об установлении тарифов на горячую воду в закрытой системе горячего водоснабжения для организаций, осуществляющих горячее водоснабжение»</w:t>
            </w:r>
          </w:p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F726C" w:rsidTr="007F726C">
        <w:tc>
          <w:tcPr>
            <w:tcW w:w="26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72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население – 31,14; </w:t>
            </w:r>
          </w:p>
          <w:p w:rsidR="007F726C" w:rsidRDefault="007F726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прочие потребители – 26,39</w:t>
            </w:r>
          </w:p>
        </w:tc>
        <w:tc>
          <w:tcPr>
            <w:tcW w:w="8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население – 34,72; </w:t>
            </w:r>
          </w:p>
          <w:p w:rsidR="007F726C" w:rsidRDefault="007F726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прочие потребители – 29,42;</w:t>
            </w:r>
          </w:p>
        </w:tc>
        <w:tc>
          <w:tcPr>
            <w:tcW w:w="18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Региональной службы по тарифам </w:t>
            </w:r>
            <w:proofErr w:type="spellStart"/>
            <w:r>
              <w:rPr>
                <w:rFonts w:ascii="Arial" w:hAnsi="Arial" w:cs="Arial"/>
              </w:rPr>
              <w:t>ХМАО-Югры</w:t>
            </w:r>
            <w:proofErr w:type="spellEnd"/>
            <w:r>
              <w:rPr>
                <w:rFonts w:ascii="Arial" w:hAnsi="Arial" w:cs="Arial"/>
              </w:rPr>
              <w:t xml:space="preserve"> от 13.11.2014 №129-нп «Об установлении </w:t>
            </w:r>
            <w:proofErr w:type="spellStart"/>
            <w:r>
              <w:rPr>
                <w:rFonts w:ascii="Arial" w:hAnsi="Arial" w:cs="Arial"/>
              </w:rPr>
              <w:t>одноставочных</w:t>
            </w:r>
            <w:proofErr w:type="spellEnd"/>
            <w:r>
              <w:rPr>
                <w:rFonts w:ascii="Arial" w:hAnsi="Arial" w:cs="Arial"/>
              </w:rPr>
              <w:t xml:space="preserve"> тарифов в сфере холодного водоснабжения и водоотведения для организаций, осуществляющих холодное водоснабжение и водоотведение»</w:t>
            </w:r>
          </w:p>
          <w:p w:rsidR="007F726C" w:rsidRDefault="007F726C">
            <w:pPr>
              <w:jc w:val="center"/>
              <w:rPr>
                <w:rFonts w:ascii="Arial" w:hAnsi="Arial" w:cs="Arial"/>
              </w:rPr>
            </w:pPr>
          </w:p>
        </w:tc>
      </w:tr>
      <w:tr w:rsidR="007F726C" w:rsidTr="007F726C">
        <w:tc>
          <w:tcPr>
            <w:tcW w:w="26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население – 35,41; </w:t>
            </w:r>
          </w:p>
          <w:p w:rsidR="007F726C" w:rsidRDefault="007F726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прочие потребители – 30,01;</w:t>
            </w:r>
          </w:p>
        </w:tc>
        <w:tc>
          <w:tcPr>
            <w:tcW w:w="8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население – 39,59; </w:t>
            </w:r>
          </w:p>
          <w:p w:rsidR="007F726C" w:rsidRDefault="007F72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потребители – 33,55;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1FB"/>
            <w:vAlign w:val="center"/>
            <w:hideMark/>
          </w:tcPr>
          <w:p w:rsidR="007F726C" w:rsidRDefault="007F726C">
            <w:pPr>
              <w:rPr>
                <w:rFonts w:ascii="Arial" w:hAnsi="Arial" w:cs="Arial"/>
              </w:rPr>
            </w:pPr>
          </w:p>
        </w:tc>
      </w:tr>
      <w:tr w:rsidR="007F726C" w:rsidTr="007F726C">
        <w:tc>
          <w:tcPr>
            <w:tcW w:w="26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кВт/ час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8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1,71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26C" w:rsidRDefault="007F72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Распоряжение Региональной энергетической комиссии Тюменской обл. </w:t>
            </w:r>
            <w:proofErr w:type="spellStart"/>
            <w:r>
              <w:rPr>
                <w:rFonts w:ascii="Arial" w:hAnsi="Arial" w:cs="Arial"/>
              </w:rPr>
              <w:t>ХМАО-Югры</w:t>
            </w:r>
            <w:proofErr w:type="spellEnd"/>
            <w:r>
              <w:rPr>
                <w:rFonts w:ascii="Arial" w:hAnsi="Arial" w:cs="Arial"/>
              </w:rPr>
              <w:t xml:space="preserve">, ЯНАО от 19.12.2014 №103 «Об установлении тарифов на электрическую энергию для населения и приравненным к нему категориям потребителей на территории </w:t>
            </w:r>
            <w:proofErr w:type="spellStart"/>
            <w:r>
              <w:rPr>
                <w:rFonts w:ascii="Arial" w:hAnsi="Arial" w:cs="Arial"/>
              </w:rPr>
              <w:t>ХМАО-Югры</w:t>
            </w:r>
            <w:proofErr w:type="spellEnd"/>
            <w:r>
              <w:rPr>
                <w:rFonts w:ascii="Arial" w:hAnsi="Arial" w:cs="Arial"/>
              </w:rPr>
              <w:t xml:space="preserve"> и ЯНАО»</w:t>
            </w:r>
          </w:p>
        </w:tc>
      </w:tr>
    </w:tbl>
    <w:p w:rsidR="007F726C" w:rsidRDefault="007F726C" w:rsidP="007F72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18"/>
          <w:szCs w:val="18"/>
        </w:rPr>
        <w:br/>
      </w:r>
    </w:p>
    <w:p w:rsidR="00503AB5" w:rsidRDefault="00503AB5" w:rsidP="007F726C">
      <w:pPr>
        <w:ind w:left="-851"/>
      </w:pPr>
    </w:p>
    <w:sectPr w:rsidR="00503AB5" w:rsidSect="007F72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6C"/>
    <w:rsid w:val="00503AB5"/>
    <w:rsid w:val="007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72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7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CtrlSoft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2015-04-03T05:00:00Z</dcterms:created>
  <dcterms:modified xsi:type="dcterms:W3CDTF">2015-04-03T05:00:00Z</dcterms:modified>
</cp:coreProperties>
</file>